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F670C91" wp14:editId="1F59E068">
            <wp:extent cx="771525" cy="776720"/>
            <wp:effectExtent l="0" t="0" r="0" b="4445"/>
            <wp:docPr id="2" name="Рисунок 2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32" cy="78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Казахский национальный университет имени аль-</w:t>
      </w:r>
      <w:proofErr w:type="spellStart"/>
      <w:r w:rsidRPr="00B84327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Ф</w:t>
      </w:r>
      <w:r w:rsidR="000200AE">
        <w:rPr>
          <w:rFonts w:ascii="Times New Roman" w:hAnsi="Times New Roman" w:cs="Times New Roman"/>
          <w:sz w:val="24"/>
          <w:szCs w:val="24"/>
        </w:rPr>
        <w:t>илологический ф</w:t>
      </w:r>
      <w:r w:rsidRPr="00B84327">
        <w:rPr>
          <w:rFonts w:ascii="Times New Roman" w:hAnsi="Times New Roman" w:cs="Times New Roman"/>
          <w:sz w:val="24"/>
          <w:szCs w:val="24"/>
        </w:rPr>
        <w:t xml:space="preserve">акультет 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Кафедра иностранной филологии и переводческого дела  </w:t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5439CB" w:rsidRDefault="002C1D3C" w:rsidP="002C1D3C">
      <w:pPr>
        <w:spacing w:after="0" w:line="240" w:lineRule="auto"/>
        <w:ind w:left="4111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39C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C1D3C" w:rsidRPr="005439CB" w:rsidRDefault="002C1D3C" w:rsidP="002C1D3C">
      <w:pPr>
        <w:spacing w:after="0" w:line="240" w:lineRule="auto"/>
        <w:ind w:left="4111" w:right="-1"/>
        <w:rPr>
          <w:rFonts w:ascii="Times New Roman" w:hAnsi="Times New Roman" w:cs="Times New Roman"/>
          <w:sz w:val="24"/>
          <w:szCs w:val="24"/>
        </w:rPr>
      </w:pPr>
      <w:r w:rsidRPr="005439CB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5439CB">
        <w:rPr>
          <w:rFonts w:ascii="Times New Roman" w:hAnsi="Times New Roman" w:cs="Times New Roman"/>
          <w:sz w:val="24"/>
          <w:szCs w:val="24"/>
        </w:rPr>
        <w:t>______</w:t>
      </w:r>
      <w:r w:rsidRPr="005439CB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Pr="005439CB">
        <w:rPr>
          <w:rFonts w:ascii="Times New Roman" w:hAnsi="Times New Roman" w:cs="Times New Roman"/>
          <w:sz w:val="24"/>
          <w:szCs w:val="24"/>
        </w:rPr>
        <w:t xml:space="preserve">Б.У. </w:t>
      </w:r>
      <w:proofErr w:type="spellStart"/>
      <w:r w:rsidRPr="005439CB">
        <w:rPr>
          <w:rFonts w:ascii="Times New Roman" w:hAnsi="Times New Roman" w:cs="Times New Roman"/>
          <w:sz w:val="24"/>
          <w:szCs w:val="24"/>
        </w:rPr>
        <w:t>Джолдасбекова</w:t>
      </w:r>
      <w:proofErr w:type="spellEnd"/>
      <w:r w:rsidRPr="00543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CF0" w:rsidRPr="00B84327" w:rsidRDefault="00D12CF0" w:rsidP="002C1D3C">
      <w:pPr>
        <w:spacing w:after="0"/>
        <w:ind w:left="4111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53CA1" w:rsidRDefault="004659E5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843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МЕТОДИЧЕСКИЕ УКАЗАНИЯ</w:t>
      </w:r>
      <w:r w:rsidR="00653CA1" w:rsidRPr="00653C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653CA1" w:rsidRPr="005439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ПО ЗАПОЛНЕНИЮ УМКД </w:t>
      </w:r>
    </w:p>
    <w:p w:rsidR="004659E5" w:rsidRPr="00B84327" w:rsidRDefault="00E73052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439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ФАЙЛ </w:t>
      </w:r>
      <w:r w:rsidR="002C1D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«КРАТКОЕ СОДЕРЖАНИЕ ЛЕКЦ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ИЙ»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P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F26204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 2023</w:t>
      </w:r>
    </w:p>
    <w:p w:rsidR="005D2FB0" w:rsidRPr="00B84327" w:rsidRDefault="00EF6D39" w:rsidP="004711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Лекционное занятие. 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Основную организационную форму обучения, направленную на первичное овладение знаниями, представляет собой </w:t>
      </w:r>
      <w:r w:rsidR="005D2FB0" w:rsidRPr="00B84327">
        <w:rPr>
          <w:rFonts w:ascii="Times New Roman" w:hAnsi="Times New Roman" w:cs="Times New Roman"/>
          <w:b/>
          <w:i/>
          <w:sz w:val="24"/>
          <w:szCs w:val="24"/>
        </w:rPr>
        <w:t>лекция.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 Главное назначение лекции - обеспечить теоретическую основу обучения, развить интерес к учебной деятельности и конкретной учебной дисциплине, сформировать у обучающихся ориентиры для самостоятельной работы над курсом. Лекционное занятие имеет несомненные преимущества не только как способ доставки информации, но и как метод эмоционального воздействия преподавателя на обучающихся, повышающий их познавательную активность. Достигается это за счет педагогического мастерства лектора, его высокой речевой культуры и ораторского искусства. Высокая эффективность деятельности преподавателя во время чтения лекции будет достигнута только тогда, когда учитывается психология аудитории, закономерности восприятия, внимания, мышления, эмоциональных процессов учащихся.</w:t>
      </w:r>
    </w:p>
    <w:p w:rsidR="005D2FB0" w:rsidRPr="00B84327" w:rsidRDefault="005D2FB0" w:rsidP="004711F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 xml:space="preserve">Педагоги выделяют три основных типа лекций, применяемых при очном обучении для передачи теоретического материала: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вводная лекция, информационная лекция </w:t>
      </w:r>
      <w:r w:rsidRPr="00B84327">
        <w:rPr>
          <w:rFonts w:ascii="Times New Roman" w:hAnsi="Times New Roman" w:cs="Times New Roman"/>
          <w:i/>
          <w:sz w:val="24"/>
          <w:szCs w:val="24"/>
        </w:rPr>
        <w:t>и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 обзорная 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В зависимости от предмета изучаемой дисциплины и дидактических целей могут быть использованы такие лекционные формы, как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проблемная лекция, лекция-визуализация, лекция-пресс-конференция, лекция с заранее запланированными ошибками и др.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>При</w:t>
      </w:r>
      <w:r w:rsidRPr="00B843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дистанционном обучении</w:t>
      </w:r>
      <w:r w:rsidRPr="00B84327">
        <w:rPr>
          <w:rFonts w:ascii="Times New Roman" w:hAnsi="Times New Roman" w:cs="Times New Roman"/>
          <w:sz w:val="24"/>
          <w:szCs w:val="24"/>
        </w:rPr>
        <w:t xml:space="preserve"> традиционные лекции ока</w:t>
      </w:r>
      <w:r w:rsidR="00B84327" w:rsidRPr="00B84327">
        <w:rPr>
          <w:rFonts w:ascii="Times New Roman" w:hAnsi="Times New Roman" w:cs="Times New Roman"/>
          <w:sz w:val="24"/>
          <w:szCs w:val="24"/>
        </w:rPr>
        <w:t xml:space="preserve">зываются практически невозможной </w:t>
      </w:r>
      <w:r w:rsidRPr="00B84327">
        <w:rPr>
          <w:rFonts w:ascii="Times New Roman" w:hAnsi="Times New Roman" w:cs="Times New Roman"/>
          <w:sz w:val="24"/>
          <w:szCs w:val="24"/>
        </w:rPr>
        <w:t>формой организации учебной деятельности в силу удаленности преподавателей и студентов, распределенного характера учебных групп и т.д. Для изучения теоретического материала должны использоваться технологии, учитывающие специфику дистанционного обучения. При этом качество усвоения теоретического материала, не уступающее тому, которое достигается при чтении лекций в условиях очного обучения, достигается за счет создания компьютерных обучающих программ и использования телекоммуникаций в учебном процессе.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 xml:space="preserve">В качестве основных технологий, используемых для организации изучения теоретического материала при дистанционном обучении, помимо традиционных лекций можно выделить следующие: </w:t>
      </w:r>
    </w:p>
    <w:p w:rsidR="004711FE" w:rsidRPr="00B84327" w:rsidRDefault="004711FE" w:rsidP="004711FE">
      <w:pPr>
        <w:spacing w:after="0"/>
        <w:ind w:right="15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Видеолекция.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Методом нелинейного монтажа она может быть дополнена мультимедиа приложениями, иллюстрирующими изложение лекции. Такие дополнения не только обогащают содержание лекции, но и делают ее изложение более живым и привлекательным для студентов. Несомненным достоинством такого способа изложения теоретического материала является возможность прослушать лекцию в любое удобное время, повторно обращаясь к наиболее трудным местам.</w:t>
      </w:r>
    </w:p>
    <w:p w:rsidR="004711FE" w:rsidRPr="00B84327" w:rsidRDefault="004711FE" w:rsidP="004711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Мультимедиа-лекция.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Для самостоятельной работы над лекционным материалом студенты используют интерактивные компьютерные обучающие программы. Это учебные пособия, в которых теоретический материал благодаря использованию мультимедиа средств структурирован так, что каждый обучающийся может выбрать для себя оптимальную траекторию изучения материала, удобный темп работы над курсом и способ изучения, максимально соответствующий психофизиологическим особенностям его восприятия. Обучающий эффект в таких программах достигается не только за счет содержательной части и дружеского интерфейса, но и за счет использования, например, тестирующих программ, позволяющих обучающемуся оценить степень усвоения им теоретического учебного материала.</w:t>
      </w:r>
    </w:p>
    <w:p w:rsidR="004659E5" w:rsidRPr="00B84327" w:rsidRDefault="004711FE" w:rsidP="004711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84327"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Структурно</w:t>
      </w:r>
      <w:r w:rsidR="00B84327"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лекция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занятия состоит из трех взаимосвязанных частей: вступления, основной части, заключения.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вступления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вызвать интерес к изучаемой теме, установить контакт с обучаемыми, направить их внимание на предмет предстоящего разговора. Вступление не должно превышать 5 минут.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вступлении</w:t>
      </w:r>
      <w:r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дать под запись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темы,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времени на ее изучение,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цели лекции (воспитательные цели при этом не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объявляются),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вопросы лекции,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рекомендуемую литературу. 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следует обосновать важность изучения данной темы, ее актуальность, связь с последующими темами курса и взаимосвязь с другими предметами обучения. Вступление и заключение следует делать на каждом занятии.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к изложению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основного содержания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лекции, преподаватель должен повторно сформулировать перед аудиторией первый вопрос лекц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как исходный тезис, обозначить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проблему, обоснованию которой будет подчинена вся логика его рассуждений в ходе изложения материала.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Закончив изложение первого вопроса, преподаватель должен сделать вывод по изложенному материалу, предложить студентам задать возникшие в ходе лекции вопросы и кратко на них ответить. Затем в той же последовательности приступить к изложению следующего вопроса.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раскрытии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учебных вопросов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необходимо подчеркнуть и выделить основные положения вопроса (в тексте лекции эти положения 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выделять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432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жирным курсивом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активизации обучаемых лекцию по теме целесообразно проводить активным методом, используя элементы визуальной иллюстрации (применяя показ слайдов или наглядных пособий) и принципа обратной связи, используя в этих целях заранее подготовленные вопросы для обучаемых по изучаемой теме.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изложения основного содержания лекции для разъяснения учебных вопросов рекомендуется использовать </w:t>
      </w:r>
      <w:proofErr w:type="spellStart"/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мультимедиапроектор</w:t>
      </w:r>
      <w:proofErr w:type="spellEnd"/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подготовленным набором слайдов, на которых должны быть представлены: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название и вопросы лекции;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рекомендуемая для самостоятельного изучения литература;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новые понятия, раскрываемые в ходе изложения материала;</w:t>
      </w:r>
    </w:p>
    <w:p w:rsidR="004659E5" w:rsidRPr="00B84327" w:rsidRDefault="005D2FB0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иллюстративный материал (н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абор слайдов презентации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Office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прилагается к тексту лекции).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контроля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степенью усвоения изложенного материала рекомендуется в ходе лекции задавать 1 – 2 вопроса по каждому из основных вопросов лекции.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="005D2FB0"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заключение</w:t>
      </w:r>
      <w:r w:rsidR="005D2FB0" w:rsidRPr="00B84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D2FB0"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лектор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делает краткие выводы по лекции в целом;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оценивает участие обучаемых в ходе занятия и степень достижения поставленных учебных целей;</w:t>
      </w:r>
    </w:p>
    <w:p w:rsidR="004659E5" w:rsidRPr="00B84327" w:rsidRDefault="003029AF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дает задание студентам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самостоятельную подготовку, доводит информацию о дополнительной литературе по теме занятия;</w:t>
      </w:r>
    </w:p>
    <w:p w:rsidR="00FD232E" w:rsidRDefault="004659E5" w:rsidP="00B84327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отвечает на вопросы 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лекции.</w:t>
      </w:r>
    </w:p>
    <w:tbl>
      <w:tblPr>
        <w:tblStyle w:val="a6"/>
        <w:tblW w:w="15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"/>
        <w:gridCol w:w="667"/>
        <w:gridCol w:w="3119"/>
        <w:gridCol w:w="3685"/>
        <w:gridCol w:w="1265"/>
        <w:gridCol w:w="807"/>
        <w:gridCol w:w="5548"/>
      </w:tblGrid>
      <w:tr w:rsidR="00B84327" w:rsidRPr="000D33AF" w:rsidTr="00F54427">
        <w:trPr>
          <w:gridBefore w:val="1"/>
          <w:wBefore w:w="150" w:type="dxa"/>
          <w:trHeight w:val="283"/>
        </w:trPr>
        <w:tc>
          <w:tcPr>
            <w:tcW w:w="8736" w:type="dxa"/>
            <w:gridSpan w:val="4"/>
          </w:tcPr>
          <w:p w:rsidR="00B84327" w:rsidRPr="000D33AF" w:rsidRDefault="002E729C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ОП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  «Иностранная филология»</w:t>
            </w:r>
            <w:r w:rsidR="00531083">
              <w:rPr>
                <w:rFonts w:ascii="Times New Roman" w:hAnsi="Times New Roman" w:cs="Times New Roman"/>
                <w:sz w:val="24"/>
                <w:szCs w:val="24"/>
              </w:rPr>
              <w:t xml:space="preserve"> (западные языки)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0200A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Курс, отделение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4F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курс, </w:t>
            </w:r>
            <w:r w:rsidR="000200AE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6</w:t>
            </w:r>
            <w:r w:rsidR="002E729C"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 xml:space="preserve">М02303 </w:t>
            </w:r>
            <w:r w:rsidR="002E729C"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«Иностранная филология»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514F8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 </w:t>
            </w:r>
            <w:r w:rsidR="00514F85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Основы иностранной филологии</w:t>
            </w:r>
            <w:r w:rsidR="00531083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 (западные языки)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514F8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F85" w:rsidRPr="00514F85">
              <w:rPr>
                <w:rFonts w:ascii="Times New Roman" w:hAnsi="Times New Roman" w:cs="Times New Roman"/>
                <w:sz w:val="24"/>
                <w:szCs w:val="24"/>
              </w:rPr>
              <w:t>Сформировать способность осветить вопросы социолингвистической характеристики современных германских и романских языков, определить область их распространения в Европе и за ее пределами, уточнить объект романо-германской филологии как самостоятельной научной и учебной дисциплины.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  <w:trHeight w:val="2875"/>
        </w:trPr>
        <w:tc>
          <w:tcPr>
            <w:tcW w:w="8736" w:type="dxa"/>
            <w:gridSpan w:val="4"/>
          </w:tcPr>
          <w:p w:rsidR="00B84327" w:rsidRPr="000D33AF" w:rsidRDefault="00B84327" w:rsidP="002E72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Ожидае</w:t>
            </w:r>
            <w:r w:rsidR="00321850"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мые РО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14F85" w:rsidRPr="00514F85" w:rsidRDefault="00514F85" w:rsidP="00514F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РО1. Владеть  культурой мышления; способность к восприятию, анализу, обобщению информации, постановке цели и</w:t>
            </w:r>
          </w:p>
          <w:p w:rsidR="00514F85" w:rsidRPr="00514F85" w:rsidRDefault="00514F85" w:rsidP="00514F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выбору путей ее достижения.</w:t>
            </w:r>
          </w:p>
          <w:p w:rsidR="00514F85" w:rsidRPr="00514F85" w:rsidRDefault="00514F85" w:rsidP="00514F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РО 2. Демонстрировать знание основных положений и компетенций в области истории и теории иностранного  языка и литературы, теории коммуникации, филологического анализа и интерпретации текста, представление об общности германских и романских языков. </w:t>
            </w:r>
          </w:p>
          <w:p w:rsidR="00514F85" w:rsidRPr="00514F85" w:rsidRDefault="00514F85" w:rsidP="00514F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РО 3. Применять полученные знания в области теории и истории германских и романских языков, теории коммуникации, филологического анализа и интерпретации текста в собственной</w:t>
            </w:r>
          </w:p>
          <w:p w:rsidR="00514F85" w:rsidRPr="00514F85" w:rsidRDefault="00514F85" w:rsidP="00514F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научно-исследовательской деятельности.</w:t>
            </w:r>
          </w:p>
          <w:p w:rsidR="00514F85" w:rsidRPr="00514F85" w:rsidRDefault="00514F85" w:rsidP="00514F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РО 4.   Владеть основными методами и приемами исследовательской и практической работы в области иностранной </w:t>
            </w:r>
          </w:p>
          <w:p w:rsidR="00514F85" w:rsidRPr="00514F85" w:rsidRDefault="00514F85" w:rsidP="00514F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Филологии;  практическим применением полученных знаний при решении профессиональных задач.</w:t>
            </w:r>
          </w:p>
          <w:p w:rsidR="00514F85" w:rsidRPr="00514F85" w:rsidRDefault="00514F85" w:rsidP="00514F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РО 5. Владеть  навыками использования иностранного языка в устной и письменной форме в сфере профессиональной</w:t>
            </w:r>
          </w:p>
          <w:p w:rsidR="002E729C" w:rsidRPr="000D33AF" w:rsidRDefault="00514F85" w:rsidP="00514F85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F8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коммуникации.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850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321850" w:rsidRPr="000D33AF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5" w:type="dxa"/>
            <w:gridSpan w:val="2"/>
          </w:tcPr>
          <w:p w:rsidR="00321850" w:rsidRPr="000D33AF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052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Неделя</w:t>
            </w:r>
          </w:p>
        </w:tc>
        <w:tc>
          <w:tcPr>
            <w:tcW w:w="3119" w:type="dxa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Тема лекции</w:t>
            </w:r>
          </w:p>
        </w:tc>
        <w:tc>
          <w:tcPr>
            <w:tcW w:w="3685" w:type="dxa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Тезисы</w:t>
            </w:r>
          </w:p>
        </w:tc>
        <w:tc>
          <w:tcPr>
            <w:tcW w:w="2072" w:type="dxa"/>
            <w:gridSpan w:val="2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Список рекомендуемой литературы</w:t>
            </w: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развития иностранной филологии. Истоки европейской и древневосточной филологической традиции.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Иностранная филология: сущность понятия. Основные концепции, раскрывающие сущность и специфику филологических учений.</w:t>
            </w:r>
          </w:p>
        </w:tc>
        <w:tc>
          <w:tcPr>
            <w:tcW w:w="2072" w:type="dxa"/>
            <w:gridSpan w:val="2"/>
            <w:vMerge w:val="restart"/>
          </w:tcPr>
          <w:p w:rsidR="00514F85" w:rsidRPr="00514F85" w:rsidRDefault="00514F85" w:rsidP="00514F8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14F85">
              <w:rPr>
                <w:rFonts w:ascii="Times New Roman" w:hAnsi="Times New Roman"/>
                <w:sz w:val="24"/>
                <w:szCs w:val="24"/>
              </w:rPr>
              <w:t>1. Бабенко Л. Г. Филологический анализ текста : основы теории, принципы и аспекты анализа: учеб</w:t>
            </w:r>
            <w:proofErr w:type="gramStart"/>
            <w:r w:rsidRPr="00514F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14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14F85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514F85">
              <w:rPr>
                <w:rFonts w:ascii="Times New Roman" w:hAnsi="Times New Roman"/>
                <w:sz w:val="24"/>
                <w:szCs w:val="24"/>
              </w:rPr>
              <w:t xml:space="preserve">ля студентов </w:t>
            </w:r>
            <w:proofErr w:type="spellStart"/>
            <w:r w:rsidRPr="00514F85">
              <w:rPr>
                <w:rFonts w:ascii="Times New Roman" w:hAnsi="Times New Roman"/>
                <w:sz w:val="24"/>
                <w:szCs w:val="24"/>
              </w:rPr>
              <w:t>филол</w:t>
            </w:r>
            <w:proofErr w:type="spellEnd"/>
            <w:r w:rsidRPr="00514F85">
              <w:rPr>
                <w:rFonts w:ascii="Times New Roman" w:hAnsi="Times New Roman"/>
                <w:sz w:val="24"/>
                <w:szCs w:val="24"/>
              </w:rPr>
              <w:t xml:space="preserve">. специальностей вузов / </w:t>
            </w:r>
            <w:proofErr w:type="spellStart"/>
            <w:r w:rsidRPr="00514F85">
              <w:rPr>
                <w:rFonts w:ascii="Times New Roman" w:hAnsi="Times New Roman"/>
                <w:sz w:val="24"/>
                <w:szCs w:val="24"/>
              </w:rPr>
              <w:t>Л.Г.Бабенко</w:t>
            </w:r>
            <w:proofErr w:type="spellEnd"/>
            <w:r w:rsidRPr="00514F85">
              <w:rPr>
                <w:rFonts w:ascii="Times New Roman" w:hAnsi="Times New Roman"/>
                <w:sz w:val="24"/>
                <w:szCs w:val="24"/>
              </w:rPr>
              <w:t xml:space="preserve">. - Екатеринбург; М.: </w:t>
            </w:r>
            <w:proofErr w:type="gramStart"/>
            <w:r w:rsidRPr="00514F85">
              <w:rPr>
                <w:rFonts w:ascii="Times New Roman" w:hAnsi="Times New Roman"/>
                <w:sz w:val="24"/>
                <w:szCs w:val="24"/>
              </w:rPr>
              <w:t>Деловая</w:t>
            </w:r>
            <w:proofErr w:type="gramEnd"/>
          </w:p>
          <w:p w:rsidR="00514F85" w:rsidRDefault="00514F85" w:rsidP="00514F8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14F85">
              <w:rPr>
                <w:rFonts w:ascii="Times New Roman" w:hAnsi="Times New Roman"/>
                <w:sz w:val="24"/>
                <w:szCs w:val="24"/>
              </w:rPr>
              <w:t xml:space="preserve">книга: Акад. Проект, 2017. - 462 с. </w:t>
            </w:r>
          </w:p>
          <w:p w:rsidR="00514F85" w:rsidRPr="00514F85" w:rsidRDefault="00514F85" w:rsidP="00514F8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514F85" w:rsidRDefault="00514F85" w:rsidP="00514F8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14F85">
              <w:rPr>
                <w:rFonts w:ascii="Times New Roman" w:hAnsi="Times New Roman"/>
                <w:sz w:val="24"/>
                <w:szCs w:val="24"/>
              </w:rPr>
              <w:t>2. Основы литературоведения: учеб</w:t>
            </w:r>
            <w:proofErr w:type="gramStart"/>
            <w:r w:rsidRPr="00514F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14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14F8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14F85">
              <w:rPr>
                <w:rFonts w:ascii="Times New Roman" w:hAnsi="Times New Roman"/>
                <w:sz w:val="24"/>
                <w:szCs w:val="24"/>
              </w:rPr>
              <w:t xml:space="preserve">особие для </w:t>
            </w:r>
            <w:proofErr w:type="spellStart"/>
            <w:r w:rsidRPr="00514F85">
              <w:rPr>
                <w:rFonts w:ascii="Times New Roman" w:hAnsi="Times New Roman"/>
                <w:sz w:val="24"/>
                <w:szCs w:val="24"/>
              </w:rPr>
              <w:t>филол</w:t>
            </w:r>
            <w:proofErr w:type="spellEnd"/>
            <w:r w:rsidRPr="00514F85">
              <w:rPr>
                <w:rFonts w:ascii="Times New Roman" w:hAnsi="Times New Roman"/>
                <w:sz w:val="24"/>
                <w:szCs w:val="24"/>
              </w:rPr>
              <w:t xml:space="preserve">. фак. </w:t>
            </w:r>
            <w:proofErr w:type="spellStart"/>
            <w:r w:rsidRPr="00514F85">
              <w:rPr>
                <w:rFonts w:ascii="Times New Roman" w:hAnsi="Times New Roman"/>
                <w:sz w:val="24"/>
                <w:szCs w:val="24"/>
              </w:rPr>
              <w:lastRenderedPageBreak/>
              <w:t>пед</w:t>
            </w:r>
            <w:proofErr w:type="spellEnd"/>
            <w:r w:rsidRPr="00514F85">
              <w:rPr>
                <w:rFonts w:ascii="Times New Roman" w:hAnsi="Times New Roman"/>
                <w:sz w:val="24"/>
                <w:szCs w:val="24"/>
              </w:rPr>
              <w:t>. ин-</w:t>
            </w:r>
            <w:proofErr w:type="spellStart"/>
            <w:r w:rsidRPr="00514F85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r w:rsidRPr="00514F85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514F85">
              <w:rPr>
                <w:rFonts w:ascii="Times New Roman" w:hAnsi="Times New Roman"/>
                <w:sz w:val="24"/>
                <w:szCs w:val="24"/>
              </w:rPr>
              <w:t>В.П.Мещеряков</w:t>
            </w:r>
            <w:proofErr w:type="spellEnd"/>
            <w:r w:rsidRPr="00514F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14F85">
              <w:rPr>
                <w:rFonts w:ascii="Times New Roman" w:hAnsi="Times New Roman"/>
                <w:sz w:val="24"/>
                <w:szCs w:val="24"/>
              </w:rPr>
              <w:t>А.С.Козлов</w:t>
            </w:r>
            <w:proofErr w:type="spellEnd"/>
            <w:r w:rsidRPr="00514F85">
              <w:rPr>
                <w:rFonts w:ascii="Times New Roman" w:hAnsi="Times New Roman"/>
                <w:sz w:val="24"/>
                <w:szCs w:val="24"/>
              </w:rPr>
              <w:t xml:space="preserve">. - М.: Московский Лицей, 2019. </w:t>
            </w:r>
          </w:p>
          <w:p w:rsidR="00514F85" w:rsidRPr="00514F85" w:rsidRDefault="00514F85" w:rsidP="00514F8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514F85" w:rsidRDefault="00514F85" w:rsidP="00514F8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14F85">
              <w:rPr>
                <w:rFonts w:ascii="Times New Roman" w:hAnsi="Times New Roman"/>
                <w:sz w:val="24"/>
                <w:szCs w:val="24"/>
              </w:rPr>
              <w:t xml:space="preserve">3. Рождественский Ю. В. Введение в общую филологию. - М.: Высшая школа, 2017. -224 с.  </w:t>
            </w:r>
          </w:p>
          <w:p w:rsidR="00514F85" w:rsidRPr="00514F85" w:rsidRDefault="00514F85" w:rsidP="00514F8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514F85" w:rsidRDefault="00514F85" w:rsidP="00514F8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14F85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514F85">
              <w:rPr>
                <w:rFonts w:ascii="Times New Roman" w:hAnsi="Times New Roman"/>
                <w:sz w:val="24"/>
                <w:szCs w:val="24"/>
              </w:rPr>
              <w:t>Чувакин</w:t>
            </w:r>
            <w:proofErr w:type="spellEnd"/>
            <w:r w:rsidRPr="00514F85">
              <w:rPr>
                <w:rFonts w:ascii="Times New Roman" w:hAnsi="Times New Roman"/>
                <w:sz w:val="24"/>
                <w:szCs w:val="24"/>
              </w:rPr>
              <w:t xml:space="preserve"> А. А. Основы иностранной филологии. - М.: Флинта, 2011. – 175 с.</w:t>
            </w:r>
          </w:p>
          <w:p w:rsidR="00514F85" w:rsidRPr="00514F85" w:rsidRDefault="00514F85" w:rsidP="00514F8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F54427" w:rsidRPr="000D33AF" w:rsidRDefault="00514F85" w:rsidP="00514F8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14F85">
              <w:rPr>
                <w:rFonts w:ascii="Times New Roman" w:hAnsi="Times New Roman"/>
                <w:sz w:val="24"/>
                <w:szCs w:val="24"/>
              </w:rPr>
              <w:t>5. Аверинцев С. С. Иностранная филология // Краткая литературная энциклопедия. - М., 2016. – 315 с.</w:t>
            </w: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Введение. Филология: любовь к слову - практическая деятельность - знание - область науки.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История филологии как история борьбы двух тенденций: к интеграции и дифференциации научного филологического знания.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истории филологии сер. Х1Х - сер. ХХ вв.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Филологические школы и направления в филологии: общая характеристика. Сравнительно-исторический метод в филологии.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514F85" w:rsidRPr="00514F85" w:rsidRDefault="00514F85" w:rsidP="00514F85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Важнейшие объекты филологии как основа содержательного единства</w:t>
            </w:r>
          </w:p>
          <w:p w:rsidR="00F54427" w:rsidRPr="000D33AF" w:rsidRDefault="00514F85" w:rsidP="00514F85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филологических наук.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Homo Loquens как совокупность граней человека, подведомственных филологии.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Текст как исходная </w:t>
            </w: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реальность и объект филологии.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Текст как источник, памятник, </w:t>
            </w: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произведение, сообщение. Многообразие текстов.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Методы филологии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Филология как метод в филологических и других науках (истории, философии, математике и др.).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Статус филологии в современном мире.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Филология как область гуманитарных наук.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Научное исследование в иностранной филологии.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Понятия аспекта, цели и задач исследования. Материал исследования. Научный факт в филологии.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Актуальные проблемы современной иностранной филологии.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Новые понятия и методы в филологии. Современная литература и филология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Разделение филологии на разные гуманитарные дисциплины.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Лингвистика и литературоведение как основные грани филологии.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Филологические науки и дисциплины, изучающие текст. Текст: сущность понятия.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Филологический текст / произведение. Теория текста как интегративная филологическая дисциплина.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Иностранная филология как "научный принцип".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Значимость филологии как метода в обеспечении методологического единства филологических наук.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Основные методы исследования в иностранной филологии.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Сравнительно-исторический, герменевтический, биографический методы.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Расширение круга задач иностранной филологии в современном обществе.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Повышение значимости семиотики, герменевтики, теории текста, филологической теории коммуникации, риторики в системе филологических наук.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9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"Банк" гипотез в филологических науках. Господствующие теории и "теории меньшинства" в иностранной филологии.</w:t>
            </w:r>
          </w:p>
        </w:tc>
        <w:tc>
          <w:tcPr>
            <w:tcW w:w="3685" w:type="dxa"/>
          </w:tcPr>
          <w:p w:rsidR="00F54427" w:rsidRPr="000D33AF" w:rsidRDefault="00514F85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филологических работ. Структура исследования, логика рассуждений,  основные выводы.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E603D" w:rsidRPr="00F54427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E76DAB" w:rsidTr="00E76DAB">
        <w:trPr>
          <w:trHeight w:val="243"/>
        </w:trPr>
        <w:tc>
          <w:tcPr>
            <w:tcW w:w="4361" w:type="dxa"/>
            <w:hideMark/>
          </w:tcPr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6204">
              <w:rPr>
                <w:rFonts w:ascii="Times New Roman" w:hAnsi="Times New Roman" w:cs="Times New Roman"/>
                <w:sz w:val="24"/>
                <w:szCs w:val="24"/>
              </w:rPr>
              <w:t>«__________» 2023</w:t>
            </w:r>
            <w:bookmarkStart w:id="0" w:name="_GoBack"/>
            <w:bookmarkEnd w:id="0"/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Аймагамбетова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3CA1" w:rsidRPr="00B84327" w:rsidRDefault="00653CA1" w:rsidP="00653CA1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3CA1" w:rsidRPr="00B8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91"/>
    <w:rsid w:val="000200AE"/>
    <w:rsid w:val="000D33AF"/>
    <w:rsid w:val="002C1D3C"/>
    <w:rsid w:val="002E729C"/>
    <w:rsid w:val="003029AF"/>
    <w:rsid w:val="00321850"/>
    <w:rsid w:val="004659E5"/>
    <w:rsid w:val="004711FE"/>
    <w:rsid w:val="00514F85"/>
    <w:rsid w:val="00531083"/>
    <w:rsid w:val="005D2FB0"/>
    <w:rsid w:val="00653CA1"/>
    <w:rsid w:val="00B84327"/>
    <w:rsid w:val="00CE603D"/>
    <w:rsid w:val="00D12CF0"/>
    <w:rsid w:val="00E73052"/>
    <w:rsid w:val="00E76DAB"/>
    <w:rsid w:val="00EF6D39"/>
    <w:rsid w:val="00F26204"/>
    <w:rsid w:val="00F54427"/>
    <w:rsid w:val="00FC0091"/>
    <w:rsid w:val="00FD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21</cp:revision>
  <cp:lastPrinted>2021-01-15T08:31:00Z</cp:lastPrinted>
  <dcterms:created xsi:type="dcterms:W3CDTF">2021-01-13T11:08:00Z</dcterms:created>
  <dcterms:modified xsi:type="dcterms:W3CDTF">2024-01-08T14:23:00Z</dcterms:modified>
</cp:coreProperties>
</file>